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F40C" w14:textId="77777777" w:rsidR="005E3D73" w:rsidRDefault="00530571" w:rsidP="003640E2">
      <w:pPr>
        <w:jc w:val="both"/>
      </w:pPr>
      <w:r>
        <w:t>Gadeplan – Slutevaluering af 17 indsatser under puljen for helhedsorienteret gadeplansindsats</w:t>
      </w:r>
    </w:p>
    <w:p w14:paraId="60E648EC" w14:textId="77777777" w:rsidR="00530571" w:rsidRDefault="00530571" w:rsidP="003640E2">
      <w:pPr>
        <w:jc w:val="both"/>
      </w:pPr>
    </w:p>
    <w:p w14:paraId="7D887A65" w14:textId="77777777" w:rsidR="00530571" w:rsidRPr="00530571" w:rsidRDefault="00530571" w:rsidP="003640E2">
      <w:pPr>
        <w:jc w:val="both"/>
        <w:rPr>
          <w:b/>
        </w:rPr>
      </w:pPr>
      <w:proofErr w:type="spellStart"/>
      <w:r w:rsidRPr="00530571">
        <w:rPr>
          <w:b/>
        </w:rPr>
        <w:t>Teaser</w:t>
      </w:r>
      <w:proofErr w:type="spellEnd"/>
    </w:p>
    <w:p w14:paraId="77CC6DC6" w14:textId="77777777" w:rsidR="00530571" w:rsidRPr="00530571" w:rsidRDefault="00530571" w:rsidP="003640E2">
      <w:pPr>
        <w:jc w:val="both"/>
        <w:rPr>
          <w:b/>
        </w:rPr>
      </w:pPr>
    </w:p>
    <w:p w14:paraId="3B8ED837" w14:textId="03B45281" w:rsidR="00E5353A" w:rsidRPr="00275EC5" w:rsidRDefault="004347F5" w:rsidP="003640E2">
      <w:pPr>
        <w:jc w:val="both"/>
      </w:pPr>
      <w:r>
        <w:t xml:space="preserve">Få i denne rapport indblik i erfaringer fra helhedsorienterede gadeplansindsatser i 17 forskellige boligområder. </w:t>
      </w:r>
    </w:p>
    <w:p w14:paraId="7209864D" w14:textId="77777777" w:rsidR="00E5353A" w:rsidRDefault="00E5353A" w:rsidP="003640E2">
      <w:pPr>
        <w:jc w:val="both"/>
        <w:rPr>
          <w:b/>
        </w:rPr>
      </w:pPr>
    </w:p>
    <w:p w14:paraId="789C3325" w14:textId="77777777" w:rsidR="00530571" w:rsidRDefault="00530571" w:rsidP="003640E2">
      <w:pPr>
        <w:jc w:val="both"/>
        <w:rPr>
          <w:b/>
        </w:rPr>
      </w:pPr>
      <w:r w:rsidRPr="00530571">
        <w:rPr>
          <w:b/>
        </w:rPr>
        <w:t xml:space="preserve">Indhold </w:t>
      </w:r>
    </w:p>
    <w:p w14:paraId="43EE88C1" w14:textId="674AB89E" w:rsidR="00F51046" w:rsidRDefault="00F51046" w:rsidP="003640E2">
      <w:pPr>
        <w:jc w:val="both"/>
      </w:pPr>
      <w:r>
        <w:t xml:space="preserve">I 2010 uddelte Indenrigs- og Socialministeriet godt 130 mio. kr. til helhedsorienterede gadeplansindsatser, med afsæt i Ungdomskommissionens anbefalinger. I 2011 overgik puljen til Ministeriet for By, Bolig og Landdistrikter. Der blev i alt tildelt midler til gadeplansindsatser i 17 udsatte boligområder fordelt på 12 kommuner. </w:t>
      </w:r>
    </w:p>
    <w:p w14:paraId="597E5DC5" w14:textId="77777777" w:rsidR="00F51046" w:rsidRDefault="00F51046" w:rsidP="003640E2">
      <w:pPr>
        <w:jc w:val="both"/>
      </w:pPr>
    </w:p>
    <w:p w14:paraId="5FE03CB6" w14:textId="7DAD03BC" w:rsidR="00530571" w:rsidRPr="00F51046" w:rsidRDefault="00293073" w:rsidP="003640E2">
      <w:pPr>
        <w:jc w:val="both"/>
      </w:pPr>
      <w:r>
        <w:t>Det overordnede formål med</w:t>
      </w:r>
      <w:r w:rsidR="00F51046">
        <w:t xml:space="preserve"> pulje</w:t>
      </w:r>
      <w:r>
        <w:t>n</w:t>
      </w:r>
      <w:r w:rsidR="00F51046">
        <w:t xml:space="preserve"> er at styrke den kriminalpræventive indsats i områderne og nedbringe ungdomskriminaliteten. Indsatsen har yderligere en række delmål, som udgør trin på vejen til at nå hovedformålet. CFBU </w:t>
      </w:r>
      <w:r w:rsidR="00F43293">
        <w:t xml:space="preserve">(Center for Boligsocial Udvikling) </w:t>
      </w:r>
      <w:r w:rsidR="00F51046">
        <w:t xml:space="preserve">har </w:t>
      </w:r>
      <w:r w:rsidR="00F43293">
        <w:t>udarbejdet en model, som</w:t>
      </w:r>
      <w:r w:rsidR="00F51046">
        <w:t xml:space="preserve"> illustrerer inds</w:t>
      </w:r>
      <w:r w:rsidR="00F43293">
        <w:t xml:space="preserve">atsens hoved- samt delmål. Den kan ses på side 5. </w:t>
      </w:r>
    </w:p>
    <w:p w14:paraId="3885EC68" w14:textId="77777777" w:rsidR="00530571" w:rsidRDefault="00530571" w:rsidP="003640E2">
      <w:pPr>
        <w:jc w:val="both"/>
        <w:rPr>
          <w:b/>
        </w:rPr>
      </w:pPr>
    </w:p>
    <w:p w14:paraId="00A02C96" w14:textId="42EA987C" w:rsidR="00530571" w:rsidRDefault="00F43293" w:rsidP="003640E2">
      <w:pPr>
        <w:jc w:val="both"/>
      </w:pPr>
      <w:r>
        <w:t xml:space="preserve">I 2011 indgik CFBU </w:t>
      </w:r>
      <w:r w:rsidR="00293073">
        <w:t xml:space="preserve">en aftale med Ministeriet for By, Bolig og Landdistrikter om </w:t>
      </w:r>
      <w:proofErr w:type="gramStart"/>
      <w:r w:rsidR="00293073">
        <w:t>at følge puljen for helh</w:t>
      </w:r>
      <w:r>
        <w:t>edsorienteret gadeplansindsats.</w:t>
      </w:r>
      <w:proofErr w:type="gramEnd"/>
      <w:r>
        <w:t xml:space="preserve"> D</w:t>
      </w:r>
      <w:r w:rsidR="000D4E1E">
        <w:t xml:space="preserve">enne rapport er slutevalueringen af puljen og har </w:t>
      </w:r>
      <w:r w:rsidR="000C3A91">
        <w:t xml:space="preserve">overordnet </w:t>
      </w:r>
      <w:r w:rsidR="000D4E1E">
        <w:t>til formål at indsamle erfar</w:t>
      </w:r>
      <w:r w:rsidR="000C3A91">
        <w:t>inger og læring fra projekterne, undersøge puljens effekter samt at</w:t>
      </w:r>
      <w:r w:rsidR="000D4E1E">
        <w:t xml:space="preserve"> give anbefalinger til en fortsat styrkelse af det helhe</w:t>
      </w:r>
      <w:r w:rsidR="000C3A91">
        <w:t xml:space="preserve">dsorienterede gadeplansarbejde. </w:t>
      </w:r>
    </w:p>
    <w:p w14:paraId="199ECF20" w14:textId="77777777" w:rsidR="000D4E1E" w:rsidRDefault="000D4E1E" w:rsidP="003640E2">
      <w:pPr>
        <w:jc w:val="both"/>
      </w:pPr>
    </w:p>
    <w:p w14:paraId="06CF2B8B" w14:textId="486CE148" w:rsidR="000C3A91" w:rsidRDefault="00857399" w:rsidP="003640E2">
      <w:pPr>
        <w:jc w:val="both"/>
      </w:pPr>
      <w:r>
        <w:t xml:space="preserve">Evalueringen </w:t>
      </w:r>
      <w:r w:rsidR="000C3A91">
        <w:t>henvender sig til beslutningstagere samt praktikere, der arbejder med kriminalpræventive in</w:t>
      </w:r>
      <w:r>
        <w:t>dsatser i udsatte boligområder. Men den er også relevant for studerende på fx.</w:t>
      </w:r>
      <w:r w:rsidR="000C3A91">
        <w:t xml:space="preserve"> pædagog- eller socialrådgiveruddannelserne eller andre med inte</w:t>
      </w:r>
      <w:r>
        <w:t xml:space="preserve">resse for gadeplansarbejde. </w:t>
      </w:r>
    </w:p>
    <w:p w14:paraId="753573C5" w14:textId="77777777" w:rsidR="004C7F11" w:rsidRDefault="004C7F11" w:rsidP="003640E2">
      <w:pPr>
        <w:jc w:val="both"/>
      </w:pPr>
    </w:p>
    <w:p w14:paraId="03297A8A" w14:textId="49BB9C85" w:rsidR="00275EC5" w:rsidRPr="00831D19" w:rsidRDefault="00275EC5" w:rsidP="003640E2">
      <w:pPr>
        <w:jc w:val="both"/>
        <w:rPr>
          <w:b/>
        </w:rPr>
      </w:pPr>
      <w:r w:rsidRPr="00831D19">
        <w:rPr>
          <w:b/>
        </w:rPr>
        <w:t>Rapporten</w:t>
      </w:r>
      <w:r w:rsidR="00831D19">
        <w:rPr>
          <w:b/>
        </w:rPr>
        <w:t>s opbygning:</w:t>
      </w:r>
      <w:bookmarkStart w:id="0" w:name="_GoBack"/>
      <w:bookmarkEnd w:id="0"/>
    </w:p>
    <w:p w14:paraId="0A8CD23F" w14:textId="25533210" w:rsidR="00275EC5" w:rsidRDefault="00275EC5" w:rsidP="00275EC5">
      <w:pPr>
        <w:pStyle w:val="Listeafsnit"/>
        <w:numPr>
          <w:ilvl w:val="0"/>
          <w:numId w:val="2"/>
        </w:numPr>
        <w:jc w:val="both"/>
      </w:pPr>
      <w:r>
        <w:t>E</w:t>
      </w:r>
      <w:r w:rsidR="004C7F11">
        <w:t xml:space="preserve">fter indledningen præsenteres </w:t>
      </w:r>
      <w:r>
        <w:t xml:space="preserve">læseren </w:t>
      </w:r>
      <w:r w:rsidR="004C7F11">
        <w:t xml:space="preserve">for evalueringens konklusioner. </w:t>
      </w:r>
    </w:p>
    <w:p w14:paraId="78C5DCD6" w14:textId="77777777" w:rsidR="00275EC5" w:rsidRDefault="004C7F11" w:rsidP="00275EC5">
      <w:pPr>
        <w:pStyle w:val="Listeafsnit"/>
        <w:numPr>
          <w:ilvl w:val="0"/>
          <w:numId w:val="2"/>
        </w:numPr>
        <w:jc w:val="both"/>
      </w:pPr>
      <w:r>
        <w:t xml:space="preserve">I kapitlet ”Sådan har vi gjort” </w:t>
      </w:r>
      <w:r w:rsidR="00857399">
        <w:t>gennemgås</w:t>
      </w:r>
      <w:r w:rsidR="00275EC5">
        <w:t xml:space="preserve"> </w:t>
      </w:r>
      <w:proofErr w:type="gramStart"/>
      <w:r w:rsidR="00275EC5">
        <w:t>dernæst</w:t>
      </w:r>
      <w:r w:rsidR="00857399">
        <w:t xml:space="preserve">  de</w:t>
      </w:r>
      <w:proofErr w:type="gramEnd"/>
      <w:r w:rsidR="00857399">
        <w:t xml:space="preserve"> </w:t>
      </w:r>
      <w:r>
        <w:t xml:space="preserve">forskellige datakilder, som evalueringen tager afsæt i. </w:t>
      </w:r>
    </w:p>
    <w:p w14:paraId="34F8E8CE" w14:textId="77777777" w:rsidR="00275EC5" w:rsidRDefault="004C7F11" w:rsidP="00275EC5">
      <w:pPr>
        <w:pStyle w:val="Listeafsnit"/>
        <w:numPr>
          <w:ilvl w:val="0"/>
          <w:numId w:val="2"/>
        </w:numPr>
        <w:jc w:val="both"/>
      </w:pPr>
      <w:r>
        <w:t xml:space="preserve">Derefter </w:t>
      </w:r>
      <w:r w:rsidR="00A41AA3">
        <w:t xml:space="preserve">beskrives de 17 gadeindsatser samlet. </w:t>
      </w:r>
    </w:p>
    <w:p w14:paraId="4643206F" w14:textId="77777777" w:rsidR="00275EC5" w:rsidRDefault="00275EC5" w:rsidP="00275EC5">
      <w:pPr>
        <w:pStyle w:val="Listeafsnit"/>
        <w:numPr>
          <w:ilvl w:val="0"/>
          <w:numId w:val="2"/>
        </w:numPr>
        <w:jc w:val="both"/>
      </w:pPr>
      <w:r>
        <w:t>Det e</w:t>
      </w:r>
      <w:r w:rsidR="00A41AA3">
        <w:t xml:space="preserve">fterfølgende kapitel omhandler organiseringen af indsatserne og det undersøges </w:t>
      </w:r>
      <w:r w:rsidR="00857399">
        <w:t xml:space="preserve">hér </w:t>
      </w:r>
      <w:r w:rsidR="00A41AA3">
        <w:t xml:space="preserve">hvilke kompetencer, det kræver at arbejde helhedsorienteret med kriminelle og kriminalitetstruede unge. I dette kapitel kan du også læse om alle de forskellige aktiviteter, som er igangsat som </w:t>
      </w:r>
      <w:proofErr w:type="gramStart"/>
      <w:r w:rsidR="00A41AA3">
        <w:t>led  i</w:t>
      </w:r>
      <w:proofErr w:type="gramEnd"/>
      <w:r w:rsidR="00A41AA3">
        <w:t xml:space="preserve"> indsatsen. </w:t>
      </w:r>
    </w:p>
    <w:p w14:paraId="70683333" w14:textId="77777777" w:rsidR="00275EC5" w:rsidRDefault="00F56ECE" w:rsidP="00275EC5">
      <w:pPr>
        <w:pStyle w:val="Listeafsnit"/>
        <w:numPr>
          <w:ilvl w:val="0"/>
          <w:numId w:val="2"/>
        </w:numPr>
        <w:jc w:val="both"/>
      </w:pPr>
      <w:r>
        <w:t xml:space="preserve">De efterfølgende seks kapitler: ’Gadelivet’, ’Fritiden’, ’Skolen’, ’Jobbet’, ’Familien’ samt ’Det individuelle’ beskriver de helhedsorienterede indsatser </w:t>
      </w:r>
      <w:r w:rsidR="00BB08C9">
        <w:t>i forhold til</w:t>
      </w:r>
      <w:r>
        <w:t xml:space="preserve"> forskellige ungdomslivsarenaer. </w:t>
      </w:r>
    </w:p>
    <w:p w14:paraId="3E213A90" w14:textId="77777777" w:rsidR="00275EC5" w:rsidRDefault="00F56ECE" w:rsidP="00275EC5">
      <w:pPr>
        <w:pStyle w:val="Listeafsnit"/>
        <w:numPr>
          <w:ilvl w:val="0"/>
          <w:numId w:val="2"/>
        </w:numPr>
        <w:jc w:val="both"/>
      </w:pPr>
      <w:r>
        <w:t xml:space="preserve">Herefter </w:t>
      </w:r>
      <w:r w:rsidR="00BB08C9">
        <w:t>undersøger CFBU</w:t>
      </w:r>
      <w:r>
        <w:t xml:space="preserve"> hvorvidt gadeplansindsatserne har haft en dokumenteret effekt på den unges kriminalitet, uddannelse</w:t>
      </w:r>
      <w:r w:rsidR="00F43293">
        <w:t xml:space="preserve"> og beskæftigelse. </w:t>
      </w:r>
    </w:p>
    <w:p w14:paraId="7E381688" w14:textId="1BD068DA" w:rsidR="004C7F11" w:rsidRDefault="00BB08C9" w:rsidP="00275EC5">
      <w:pPr>
        <w:pStyle w:val="Listeafsnit"/>
        <w:numPr>
          <w:ilvl w:val="0"/>
          <w:numId w:val="2"/>
        </w:numPr>
        <w:jc w:val="both"/>
      </w:pPr>
      <w:r>
        <w:lastRenderedPageBreak/>
        <w:t>I r</w:t>
      </w:r>
      <w:r w:rsidR="00F43293">
        <w:t>ap</w:t>
      </w:r>
      <w:r>
        <w:t>portens sidste kapitel beskrives</w:t>
      </w:r>
      <w:r w:rsidR="00F43293">
        <w:t xml:space="preserve"> den nye viden og læring, som indsatserne har givet. </w:t>
      </w:r>
    </w:p>
    <w:p w14:paraId="48C55126" w14:textId="77777777" w:rsidR="004C7F11" w:rsidRDefault="004C7F11" w:rsidP="003640E2">
      <w:pPr>
        <w:jc w:val="both"/>
      </w:pPr>
    </w:p>
    <w:p w14:paraId="5A4758E5" w14:textId="77777777" w:rsidR="000D4E1E" w:rsidRPr="00530571" w:rsidRDefault="000D4E1E" w:rsidP="003640E2">
      <w:pPr>
        <w:jc w:val="both"/>
        <w:rPr>
          <w:b/>
        </w:rPr>
      </w:pPr>
    </w:p>
    <w:p w14:paraId="1BDB209B" w14:textId="77777777" w:rsidR="00530571" w:rsidRPr="00530571" w:rsidRDefault="00530571" w:rsidP="003640E2">
      <w:pPr>
        <w:jc w:val="both"/>
        <w:rPr>
          <w:b/>
        </w:rPr>
      </w:pPr>
      <w:r w:rsidRPr="00530571">
        <w:rPr>
          <w:b/>
        </w:rPr>
        <w:t>Konklusion</w:t>
      </w:r>
    </w:p>
    <w:p w14:paraId="407E90EF" w14:textId="77777777" w:rsidR="00530571" w:rsidRDefault="00530571" w:rsidP="003640E2">
      <w:pPr>
        <w:jc w:val="both"/>
        <w:rPr>
          <w:b/>
        </w:rPr>
      </w:pPr>
    </w:p>
    <w:p w14:paraId="573CF1D5" w14:textId="144A1964" w:rsidR="00BB08C9" w:rsidRDefault="00E5353A" w:rsidP="003640E2">
      <w:pPr>
        <w:jc w:val="both"/>
      </w:pPr>
      <w:r>
        <w:t xml:space="preserve">Overordnet konkluderer CFBU på baggrund af evaluering at: </w:t>
      </w:r>
    </w:p>
    <w:p w14:paraId="392324DE" w14:textId="77777777" w:rsidR="00E5353A" w:rsidRDefault="00E5353A" w:rsidP="003640E2">
      <w:pPr>
        <w:jc w:val="both"/>
      </w:pPr>
    </w:p>
    <w:p w14:paraId="79BCC267" w14:textId="6C16FBC7" w:rsidR="00E5353A" w:rsidRDefault="00E5353A" w:rsidP="00E5353A">
      <w:pPr>
        <w:pStyle w:val="Listeafsnit"/>
        <w:numPr>
          <w:ilvl w:val="0"/>
          <w:numId w:val="1"/>
        </w:numPr>
        <w:jc w:val="both"/>
      </w:pPr>
      <w:r>
        <w:t>Det der skal til for at rykke kriminalitetstruede unge i en positiv retning er en helhedsorienteret, individorienteret socialfaglig indsat fora</w:t>
      </w:r>
      <w:r w:rsidR="00275EC5">
        <w:t>nkret i den unges lokalområde,</w:t>
      </w:r>
      <w:r>
        <w:t xml:space="preserve"> baseret på tillid og anerkendelse. </w:t>
      </w:r>
    </w:p>
    <w:p w14:paraId="623774E0" w14:textId="744683DD" w:rsidR="00E5353A" w:rsidRDefault="00E5353A" w:rsidP="00E5353A">
      <w:pPr>
        <w:pStyle w:val="Listeafsnit"/>
        <w:numPr>
          <w:ilvl w:val="0"/>
          <w:numId w:val="1"/>
        </w:numPr>
        <w:jc w:val="both"/>
      </w:pPr>
      <w:r>
        <w:t>Det er også vigtigt,</w:t>
      </w:r>
      <w:r w:rsidR="00275EC5">
        <w:t xml:space="preserve"> at indsatsen sker i et tæt sam</w:t>
      </w:r>
      <w:r>
        <w:t xml:space="preserve">arbejde med relevante aktører omkring den unge. </w:t>
      </w:r>
    </w:p>
    <w:p w14:paraId="71022FBE" w14:textId="281FBF88" w:rsidR="00E5353A" w:rsidRPr="00E5353A" w:rsidRDefault="00E5353A" w:rsidP="00E5353A">
      <w:pPr>
        <w:pStyle w:val="Listeafsnit"/>
        <w:widowControl w:val="0"/>
        <w:numPr>
          <w:ilvl w:val="0"/>
          <w:numId w:val="1"/>
        </w:numPr>
        <w:autoSpaceDE w:val="0"/>
        <w:autoSpaceDN w:val="0"/>
        <w:adjustRightInd w:val="0"/>
        <w:spacing w:after="240"/>
        <w:rPr>
          <w:rFonts w:ascii="Cambria" w:hAnsi="Cambria" w:cs="Times"/>
        </w:rPr>
      </w:pPr>
      <w:r w:rsidRPr="00E5353A">
        <w:rPr>
          <w:rFonts w:ascii="Cambria" w:hAnsi="Cambria" w:cs="Times"/>
        </w:rPr>
        <w:t xml:space="preserve">Indsatsen skal tage udgangspunkt i den unges livssituation og de </w:t>
      </w:r>
      <w:r>
        <w:rPr>
          <w:rFonts w:ascii="Cambria" w:hAnsi="Cambria" w:cs="Times"/>
        </w:rPr>
        <w:t>udfordringer, ressourcer og be</w:t>
      </w:r>
      <w:r w:rsidRPr="00E5353A">
        <w:rPr>
          <w:rFonts w:ascii="Cambria" w:hAnsi="Cambria" w:cs="Times"/>
        </w:rPr>
        <w:t>hov, der måtte gøre sig gældende på tvæ</w:t>
      </w:r>
      <w:r>
        <w:rPr>
          <w:rFonts w:ascii="Cambria" w:hAnsi="Cambria" w:cs="Times"/>
        </w:rPr>
        <w:t xml:space="preserve">rs </w:t>
      </w:r>
      <w:r w:rsidRPr="00E5353A">
        <w:rPr>
          <w:rFonts w:ascii="Cambria" w:hAnsi="Cambria" w:cs="Times"/>
        </w:rPr>
        <w:t>af vigtige ungdomslivsarenaer som skole, f</w:t>
      </w:r>
      <w:r>
        <w:rPr>
          <w:rFonts w:ascii="Cambria" w:hAnsi="Cambria" w:cs="Times"/>
        </w:rPr>
        <w:t xml:space="preserve">ritid, arbejdsplads, familie og </w:t>
      </w:r>
      <w:r w:rsidRPr="00E5353A">
        <w:rPr>
          <w:rFonts w:ascii="Cambria" w:hAnsi="Cambria" w:cs="Times"/>
        </w:rPr>
        <w:t>ikke mind</w:t>
      </w:r>
      <w:r>
        <w:rPr>
          <w:rFonts w:ascii="Cambria" w:hAnsi="Cambria" w:cs="Times"/>
        </w:rPr>
        <w:t>st gadelivet med vennerne i bo</w:t>
      </w:r>
      <w:r w:rsidRPr="00E5353A">
        <w:rPr>
          <w:rFonts w:ascii="Cambria" w:hAnsi="Cambria" w:cs="Times"/>
        </w:rPr>
        <w:t xml:space="preserve">ligområdet. </w:t>
      </w:r>
    </w:p>
    <w:p w14:paraId="62C22924" w14:textId="46610108" w:rsidR="00E5353A" w:rsidRPr="00E5353A" w:rsidRDefault="00E5353A" w:rsidP="00E5353A">
      <w:pPr>
        <w:jc w:val="both"/>
      </w:pPr>
      <w:r>
        <w:t xml:space="preserve">Du kan læse alle evalueringens konklusioner på side 7 til 10. </w:t>
      </w:r>
    </w:p>
    <w:p w14:paraId="6F3133EA" w14:textId="77777777" w:rsidR="00BB08C9" w:rsidRPr="00530571" w:rsidRDefault="00BB08C9" w:rsidP="003640E2">
      <w:pPr>
        <w:jc w:val="both"/>
        <w:rPr>
          <w:b/>
        </w:rPr>
      </w:pPr>
    </w:p>
    <w:p w14:paraId="528AEFC3" w14:textId="77777777" w:rsidR="00530571" w:rsidRDefault="00530571" w:rsidP="003640E2">
      <w:pPr>
        <w:jc w:val="both"/>
        <w:rPr>
          <w:b/>
        </w:rPr>
      </w:pPr>
      <w:r w:rsidRPr="00530571">
        <w:rPr>
          <w:b/>
        </w:rPr>
        <w:t>Metode</w:t>
      </w:r>
    </w:p>
    <w:p w14:paraId="12717BF5" w14:textId="77777777" w:rsidR="00E5353A" w:rsidRDefault="00E5353A" w:rsidP="003640E2">
      <w:pPr>
        <w:jc w:val="both"/>
        <w:rPr>
          <w:b/>
        </w:rPr>
      </w:pPr>
    </w:p>
    <w:p w14:paraId="26AD16A2" w14:textId="453B490D" w:rsidR="00E5353A" w:rsidRPr="00E5353A" w:rsidRDefault="00E5353A" w:rsidP="003640E2">
      <w:pPr>
        <w:jc w:val="both"/>
      </w:pPr>
      <w:r>
        <w:t xml:space="preserve">CFBU forklarer, at deres evaluering af de helhedsorienterede gadeplansindsatser bygger på en kombination af litteraturstudier, projektbesøg samt kvalitative interviews, evalueringsworkshops, registerdataanalyser og analyser af projekternes indberetninger af erfaringer og opnåede resultater. Læs mere om hver af disse datakilder på side 11 og 12. </w:t>
      </w:r>
    </w:p>
    <w:sectPr w:rsidR="00E5353A" w:rsidRPr="00E5353A" w:rsidSect="005E3D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39AD"/>
    <w:multiLevelType w:val="hybridMultilevel"/>
    <w:tmpl w:val="E8B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A5B3B"/>
    <w:multiLevelType w:val="hybridMultilevel"/>
    <w:tmpl w:val="49C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71"/>
    <w:rsid w:val="000C3A91"/>
    <w:rsid w:val="000D4E1E"/>
    <w:rsid w:val="00275EC5"/>
    <w:rsid w:val="00293073"/>
    <w:rsid w:val="003640E2"/>
    <w:rsid w:val="004347F5"/>
    <w:rsid w:val="004C7F11"/>
    <w:rsid w:val="00530571"/>
    <w:rsid w:val="005E3D73"/>
    <w:rsid w:val="00831D19"/>
    <w:rsid w:val="00857399"/>
    <w:rsid w:val="00A41AA3"/>
    <w:rsid w:val="00BB08C9"/>
    <w:rsid w:val="00E5353A"/>
    <w:rsid w:val="00E61779"/>
    <w:rsid w:val="00F43293"/>
    <w:rsid w:val="00F51046"/>
    <w:rsid w:val="00F56E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23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3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3EC9F8B5</Template>
  <TotalTime>0</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Simone Brandt Thygesen</cp:lastModifiedBy>
  <cp:revision>3</cp:revision>
  <dcterms:created xsi:type="dcterms:W3CDTF">2016-04-29T07:46:00Z</dcterms:created>
  <dcterms:modified xsi:type="dcterms:W3CDTF">2016-04-29T13:52:00Z</dcterms:modified>
</cp:coreProperties>
</file>